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96" w:rsidRPr="00506F28" w:rsidRDefault="00143996" w:rsidP="00AC2187">
      <w:pPr>
        <w:pStyle w:val="a7"/>
        <w:jc w:val="both"/>
        <w:rPr>
          <w:rFonts w:ascii="Times New Roman" w:hAnsi="Times New Roman" w:cs="Times New Roman"/>
          <w:b/>
          <w:sz w:val="26"/>
          <w:szCs w:val="26"/>
        </w:rPr>
      </w:pPr>
    </w:p>
    <w:p w:rsidR="000D1169" w:rsidRPr="000D1169" w:rsidRDefault="000D1169" w:rsidP="000D1169">
      <w:pPr>
        <w:spacing w:after="0" w:line="240" w:lineRule="auto"/>
        <w:ind w:left="5760"/>
        <w:rPr>
          <w:rFonts w:ascii="Times New Roman" w:eastAsia="Times New Roman" w:hAnsi="Times New Roman" w:cs="Times New Roman"/>
          <w:color w:val="252627"/>
          <w:sz w:val="24"/>
          <w:szCs w:val="24"/>
          <w:lang w:eastAsia="el-GR"/>
        </w:rPr>
      </w:pPr>
      <w:r w:rsidRPr="000D1169">
        <w:rPr>
          <w:rFonts w:ascii="Times New Roman" w:eastAsia="Times New Roman" w:hAnsi="Times New Roman" w:cs="Times New Roman"/>
          <w:color w:val="252627"/>
          <w:sz w:val="24"/>
          <w:szCs w:val="24"/>
          <w:lang w:eastAsia="el-GR"/>
        </w:rPr>
        <w:t>Αθήνα, 17 Ιουνίου 2014</w:t>
      </w:r>
    </w:p>
    <w:p w:rsidR="000D1169" w:rsidRPr="000D1169" w:rsidRDefault="000D1169" w:rsidP="000D1169">
      <w:pPr>
        <w:spacing w:after="0" w:line="240" w:lineRule="auto"/>
        <w:ind w:left="5760"/>
        <w:rPr>
          <w:rFonts w:ascii="Times New Roman" w:eastAsia="Times New Roman" w:hAnsi="Times New Roman" w:cs="Times New Roman"/>
          <w:color w:val="252627"/>
          <w:sz w:val="24"/>
          <w:szCs w:val="24"/>
          <w:lang w:eastAsia="el-GR"/>
        </w:rPr>
      </w:pPr>
      <w:r w:rsidRPr="000D1169">
        <w:rPr>
          <w:rFonts w:ascii="Times New Roman" w:eastAsia="Times New Roman" w:hAnsi="Times New Roman" w:cs="Times New Roman"/>
          <w:color w:val="252627"/>
          <w:sz w:val="24"/>
          <w:szCs w:val="24"/>
          <w:lang w:eastAsia="el-GR"/>
        </w:rPr>
        <w:t xml:space="preserve">Αρ. </w:t>
      </w:r>
      <w:proofErr w:type="spellStart"/>
      <w:r w:rsidRPr="000D1169">
        <w:rPr>
          <w:rFonts w:ascii="Times New Roman" w:eastAsia="Times New Roman" w:hAnsi="Times New Roman" w:cs="Times New Roman"/>
          <w:color w:val="252627"/>
          <w:sz w:val="24"/>
          <w:szCs w:val="24"/>
          <w:lang w:eastAsia="el-GR"/>
        </w:rPr>
        <w:t>πρωτ</w:t>
      </w:r>
      <w:proofErr w:type="spellEnd"/>
      <w:r w:rsidRPr="000D1169">
        <w:rPr>
          <w:rFonts w:ascii="Times New Roman" w:eastAsia="Times New Roman" w:hAnsi="Times New Roman" w:cs="Times New Roman"/>
          <w:color w:val="252627"/>
          <w:sz w:val="24"/>
          <w:szCs w:val="24"/>
          <w:lang w:eastAsia="el-GR"/>
        </w:rPr>
        <w:t xml:space="preserve">: </w:t>
      </w:r>
      <w:r>
        <w:rPr>
          <w:rFonts w:ascii="Times New Roman" w:eastAsia="Times New Roman" w:hAnsi="Times New Roman" w:cs="Times New Roman"/>
          <w:color w:val="252627"/>
          <w:sz w:val="24"/>
          <w:szCs w:val="24"/>
          <w:lang w:eastAsia="el-GR"/>
        </w:rPr>
        <w:t>Φ2 Α 2096</w:t>
      </w:r>
    </w:p>
    <w:p w:rsidR="000D1169" w:rsidRPr="000D1169" w:rsidRDefault="000D1169" w:rsidP="000D1169">
      <w:pPr>
        <w:spacing w:after="0" w:line="240" w:lineRule="auto"/>
        <w:rPr>
          <w:rFonts w:ascii="Times New Roman" w:eastAsia="Times New Roman" w:hAnsi="Times New Roman" w:cs="Times New Roman"/>
          <w:color w:val="252627"/>
          <w:sz w:val="24"/>
          <w:szCs w:val="24"/>
          <w:u w:val="single"/>
          <w:lang w:eastAsia="el-GR"/>
        </w:rPr>
      </w:pPr>
    </w:p>
    <w:p w:rsidR="000D1169" w:rsidRPr="000D1169" w:rsidRDefault="000D1169" w:rsidP="000D1169">
      <w:pPr>
        <w:spacing w:after="0" w:line="240" w:lineRule="auto"/>
        <w:rPr>
          <w:rFonts w:ascii="Times New Roman" w:eastAsia="Times New Roman" w:hAnsi="Times New Roman" w:cs="Times New Roman"/>
          <w:color w:val="252627"/>
          <w:sz w:val="24"/>
          <w:szCs w:val="24"/>
          <w:lang w:eastAsia="el-GR"/>
        </w:rPr>
      </w:pPr>
      <w:r w:rsidRPr="000D1169">
        <w:rPr>
          <w:rFonts w:ascii="Times New Roman" w:eastAsia="Times New Roman" w:hAnsi="Times New Roman" w:cs="Times New Roman"/>
          <w:color w:val="252627"/>
          <w:sz w:val="24"/>
          <w:szCs w:val="24"/>
          <w:lang w:eastAsia="el-GR"/>
        </w:rPr>
        <w:t>Προς</w:t>
      </w:r>
    </w:p>
    <w:p w:rsidR="000D1169" w:rsidRPr="000D1169" w:rsidRDefault="000D1169" w:rsidP="000D1169">
      <w:pPr>
        <w:spacing w:after="0" w:line="240" w:lineRule="auto"/>
        <w:rPr>
          <w:rFonts w:ascii="Times New Roman" w:eastAsia="Times New Roman" w:hAnsi="Times New Roman" w:cs="Times New Roman"/>
          <w:color w:val="252627"/>
          <w:sz w:val="24"/>
          <w:szCs w:val="24"/>
          <w:lang w:eastAsia="el-GR"/>
        </w:rPr>
      </w:pPr>
      <w:r w:rsidRPr="000D1169">
        <w:rPr>
          <w:rFonts w:ascii="Times New Roman" w:eastAsia="Times New Roman" w:hAnsi="Times New Roman" w:cs="Times New Roman"/>
          <w:color w:val="252627"/>
          <w:sz w:val="24"/>
          <w:szCs w:val="24"/>
          <w:lang w:eastAsia="el-GR"/>
        </w:rPr>
        <w:t>- Ομοσπονδίες –μέλη ΕΣΕΕ</w:t>
      </w:r>
    </w:p>
    <w:p w:rsidR="000D1169" w:rsidRPr="000D1169" w:rsidRDefault="000D1169" w:rsidP="000D1169">
      <w:pPr>
        <w:spacing w:after="0" w:line="240" w:lineRule="auto"/>
        <w:rPr>
          <w:rFonts w:ascii="Times New Roman" w:eastAsia="Times New Roman" w:hAnsi="Times New Roman" w:cs="Times New Roman"/>
          <w:color w:val="252627"/>
          <w:sz w:val="24"/>
          <w:szCs w:val="24"/>
          <w:lang w:eastAsia="el-GR"/>
        </w:rPr>
      </w:pPr>
      <w:r w:rsidRPr="000D1169">
        <w:rPr>
          <w:rFonts w:ascii="Times New Roman" w:eastAsia="Times New Roman" w:hAnsi="Times New Roman" w:cs="Times New Roman"/>
          <w:color w:val="252627"/>
          <w:sz w:val="24"/>
          <w:szCs w:val="24"/>
          <w:lang w:eastAsia="el-GR"/>
        </w:rPr>
        <w:t xml:space="preserve"> - Εμπορικούς Συλλόγους</w:t>
      </w:r>
    </w:p>
    <w:p w:rsidR="000D1169" w:rsidRPr="000D1169" w:rsidRDefault="000D1169" w:rsidP="000D1169">
      <w:pPr>
        <w:spacing w:after="0" w:line="240" w:lineRule="auto"/>
        <w:rPr>
          <w:rFonts w:ascii="Times New Roman" w:eastAsia="Times New Roman" w:hAnsi="Times New Roman" w:cs="Times New Roman"/>
          <w:color w:val="252627"/>
          <w:sz w:val="24"/>
          <w:szCs w:val="24"/>
          <w:u w:val="single"/>
          <w:lang w:eastAsia="el-GR"/>
        </w:rPr>
      </w:pPr>
      <w:r w:rsidRPr="000D1169">
        <w:rPr>
          <w:rFonts w:ascii="Times New Roman" w:eastAsia="Times New Roman" w:hAnsi="Times New Roman" w:cs="Times New Roman"/>
          <w:color w:val="252627"/>
          <w:sz w:val="24"/>
          <w:szCs w:val="24"/>
          <w:u w:val="single"/>
          <w:lang w:eastAsia="el-GR"/>
        </w:rPr>
        <w:t>Έδρες τους</w:t>
      </w:r>
    </w:p>
    <w:p w:rsidR="000D1169" w:rsidRPr="000D1169" w:rsidRDefault="000D1169" w:rsidP="000D1169">
      <w:pPr>
        <w:spacing w:after="0" w:line="240" w:lineRule="auto"/>
        <w:rPr>
          <w:rFonts w:ascii="Times New Roman" w:eastAsia="Times New Roman" w:hAnsi="Times New Roman" w:cs="Times New Roman"/>
          <w:color w:val="252627"/>
          <w:sz w:val="24"/>
          <w:szCs w:val="24"/>
          <w:lang w:eastAsia="el-GR"/>
        </w:rPr>
      </w:pPr>
    </w:p>
    <w:p w:rsidR="000D1169" w:rsidRPr="000D1169" w:rsidRDefault="000D1169" w:rsidP="000D1169">
      <w:pPr>
        <w:spacing w:after="0" w:line="240" w:lineRule="auto"/>
        <w:rPr>
          <w:rFonts w:ascii="Times New Roman" w:eastAsia="Times New Roman" w:hAnsi="Times New Roman" w:cs="Times New Roman"/>
          <w:color w:val="252627"/>
          <w:sz w:val="24"/>
          <w:szCs w:val="24"/>
          <w:u w:val="single"/>
          <w:lang w:eastAsia="el-GR"/>
        </w:rPr>
      </w:pPr>
      <w:r w:rsidRPr="000D1169">
        <w:rPr>
          <w:rFonts w:ascii="Times New Roman" w:eastAsia="Times New Roman" w:hAnsi="Times New Roman" w:cs="Times New Roman"/>
          <w:color w:val="252627"/>
          <w:sz w:val="24"/>
          <w:szCs w:val="24"/>
          <w:u w:val="single"/>
          <w:lang w:eastAsia="el-GR"/>
        </w:rPr>
        <w:t>ΘΕΜΑ: ΠΕΡΙΘΑΛΨΗ ΓΙΑ ΤΟΥΣ ΕΝΕΡΓΟΥΣ ΕΜΠΟΡΟΥΣ ΜΕ ΟΦΕΙΛΕΣ ΣΤΟΝ ΟΑΕΕ</w:t>
      </w:r>
    </w:p>
    <w:p w:rsidR="000D1169" w:rsidRPr="000D1169" w:rsidRDefault="000D1169" w:rsidP="000D1169">
      <w:pPr>
        <w:spacing w:after="0" w:line="240" w:lineRule="auto"/>
        <w:rPr>
          <w:rFonts w:ascii="Times New Roman" w:eastAsia="Times New Roman" w:hAnsi="Times New Roman" w:cs="Times New Roman"/>
          <w:color w:val="252627"/>
          <w:sz w:val="24"/>
          <w:szCs w:val="24"/>
          <w:lang w:eastAsia="el-GR"/>
        </w:rPr>
      </w:pPr>
    </w:p>
    <w:p w:rsidR="000D1169" w:rsidRPr="000D1169" w:rsidRDefault="000D1169" w:rsidP="000D1169">
      <w:pPr>
        <w:spacing w:after="0" w:line="240" w:lineRule="auto"/>
        <w:rPr>
          <w:rFonts w:ascii="Times New Roman" w:eastAsia="Times New Roman" w:hAnsi="Times New Roman" w:cs="Times New Roman"/>
          <w:color w:val="252627"/>
          <w:sz w:val="24"/>
          <w:szCs w:val="24"/>
          <w:lang w:eastAsia="el-GR"/>
        </w:rPr>
      </w:pPr>
      <w:r w:rsidRPr="000D1169">
        <w:rPr>
          <w:rFonts w:ascii="Times New Roman" w:eastAsia="Times New Roman" w:hAnsi="Times New Roman" w:cs="Times New Roman"/>
          <w:color w:val="252627"/>
          <w:sz w:val="24"/>
          <w:szCs w:val="24"/>
          <w:lang w:eastAsia="el-GR"/>
        </w:rPr>
        <w:t>Αγαπητοί Συνάδελφοι,</w:t>
      </w:r>
    </w:p>
    <w:p w:rsidR="000D1169" w:rsidRPr="000D1169" w:rsidRDefault="000D1169" w:rsidP="000D1169">
      <w:pPr>
        <w:spacing w:line="240" w:lineRule="auto"/>
        <w:rPr>
          <w:rFonts w:ascii="Times New Roman" w:eastAsia="Times New Roman" w:hAnsi="Times New Roman" w:cs="Times New Roman"/>
          <w:color w:val="252627"/>
          <w:sz w:val="24"/>
          <w:szCs w:val="24"/>
          <w:lang w:eastAsia="el-GR"/>
        </w:rPr>
      </w:pPr>
    </w:p>
    <w:p w:rsidR="000D1169" w:rsidRPr="000D1169" w:rsidRDefault="000D1169" w:rsidP="00893377">
      <w:pPr>
        <w:spacing w:line="240" w:lineRule="auto"/>
        <w:jc w:val="both"/>
        <w:rPr>
          <w:rFonts w:ascii="Times New Roman" w:eastAsia="Times New Roman" w:hAnsi="Times New Roman" w:cs="Times New Roman"/>
          <w:color w:val="252627"/>
          <w:sz w:val="24"/>
          <w:szCs w:val="24"/>
          <w:lang w:eastAsia="el-GR"/>
        </w:rPr>
      </w:pPr>
      <w:r w:rsidRPr="000D1169">
        <w:rPr>
          <w:rFonts w:ascii="Times New Roman" w:eastAsia="Times New Roman" w:hAnsi="Times New Roman" w:cs="Times New Roman"/>
          <w:color w:val="252627"/>
          <w:sz w:val="24"/>
          <w:szCs w:val="24"/>
          <w:lang w:eastAsia="el-GR"/>
        </w:rPr>
        <w:t xml:space="preserve">Κατά την συνάντηση που πραγματοποιήθηκε χθες, 16 τρέχοντος, μεταξύ του Προέδρου της ΕΣΕΕ κ. Β. </w:t>
      </w:r>
      <w:proofErr w:type="spellStart"/>
      <w:r w:rsidRPr="000D1169">
        <w:rPr>
          <w:rFonts w:ascii="Times New Roman" w:eastAsia="Times New Roman" w:hAnsi="Times New Roman" w:cs="Times New Roman"/>
          <w:color w:val="252627"/>
          <w:sz w:val="24"/>
          <w:szCs w:val="24"/>
          <w:lang w:eastAsia="el-GR"/>
        </w:rPr>
        <w:t>Κορκίδη</w:t>
      </w:r>
      <w:proofErr w:type="spellEnd"/>
      <w:r w:rsidRPr="000D1169">
        <w:rPr>
          <w:rFonts w:ascii="Times New Roman" w:eastAsia="Times New Roman" w:hAnsi="Times New Roman" w:cs="Times New Roman"/>
          <w:color w:val="252627"/>
          <w:sz w:val="24"/>
          <w:szCs w:val="24"/>
          <w:lang w:eastAsia="el-GR"/>
        </w:rPr>
        <w:t xml:space="preserve"> και του Γενικού Γραμματέα κ. Γ. </w:t>
      </w:r>
      <w:proofErr w:type="spellStart"/>
      <w:r w:rsidRPr="000D1169">
        <w:rPr>
          <w:rFonts w:ascii="Times New Roman" w:eastAsia="Times New Roman" w:hAnsi="Times New Roman" w:cs="Times New Roman"/>
          <w:color w:val="252627"/>
          <w:sz w:val="24"/>
          <w:szCs w:val="24"/>
          <w:lang w:eastAsia="el-GR"/>
        </w:rPr>
        <w:t>Καρανίκα</w:t>
      </w:r>
      <w:proofErr w:type="spellEnd"/>
      <w:r w:rsidRPr="000D1169">
        <w:rPr>
          <w:rFonts w:ascii="Times New Roman" w:eastAsia="Times New Roman" w:hAnsi="Times New Roman" w:cs="Times New Roman"/>
          <w:color w:val="252627"/>
          <w:sz w:val="24"/>
          <w:szCs w:val="24"/>
          <w:lang w:eastAsia="el-GR"/>
        </w:rPr>
        <w:t xml:space="preserve"> με τον Υπουργό Εργασίας, Κοινωνικής Ασφάλισης και Πρόνοιας κ. Ι. </w:t>
      </w:r>
      <w:proofErr w:type="spellStart"/>
      <w:r w:rsidRPr="000D1169">
        <w:rPr>
          <w:rFonts w:ascii="Times New Roman" w:eastAsia="Times New Roman" w:hAnsi="Times New Roman" w:cs="Times New Roman"/>
          <w:color w:val="252627"/>
          <w:sz w:val="24"/>
          <w:szCs w:val="24"/>
          <w:lang w:eastAsia="el-GR"/>
        </w:rPr>
        <w:t>Βρούτση</w:t>
      </w:r>
      <w:proofErr w:type="spellEnd"/>
      <w:r w:rsidRPr="000D1169">
        <w:rPr>
          <w:rFonts w:ascii="Times New Roman" w:eastAsia="Times New Roman" w:hAnsi="Times New Roman" w:cs="Times New Roman"/>
          <w:color w:val="252627"/>
          <w:sz w:val="24"/>
          <w:szCs w:val="24"/>
          <w:lang w:eastAsia="el-GR"/>
        </w:rPr>
        <w:t xml:space="preserve">, ο κ. Υπουργός μας ανακοίνωσε την υλοποίηση ενός πάγιου αιτήματος της Συνομοσπονδίας για την προστασία των εντός κρίσης μικρομεσαίων εμπόρων και των οικογενειών τους. </w:t>
      </w:r>
    </w:p>
    <w:p w:rsidR="000D1169" w:rsidRPr="000D1169" w:rsidRDefault="000D1169" w:rsidP="00893377">
      <w:pPr>
        <w:spacing w:line="240" w:lineRule="auto"/>
        <w:jc w:val="both"/>
        <w:rPr>
          <w:rFonts w:ascii="Times New Roman" w:eastAsia="Times New Roman" w:hAnsi="Times New Roman" w:cs="Times New Roman"/>
          <w:color w:val="252627"/>
          <w:sz w:val="24"/>
          <w:szCs w:val="24"/>
          <w:lang w:eastAsia="el-GR"/>
        </w:rPr>
      </w:pPr>
      <w:r w:rsidRPr="000D1169">
        <w:rPr>
          <w:rFonts w:ascii="Times New Roman" w:eastAsia="Times New Roman" w:hAnsi="Times New Roman" w:cs="Times New Roman"/>
          <w:color w:val="252627"/>
          <w:sz w:val="24"/>
          <w:szCs w:val="24"/>
          <w:lang w:eastAsia="el-GR"/>
        </w:rPr>
        <w:t>Συγκεκριμένα, μας παρέδωσε την συνημμένη στην παρούσα Υπουργική Απόφαση Φ80000/7870/305/2014, με την οποία θα παρέχεται περίθαλψη και στους ενεργούς εμπόρους και λοιπούς επαγγελματίες που έχουν ληξιπρόθεσμες οφειλές στον ΟΑΕΕ, υπό την προϋπόθεση ότι αυτές έχουν δημιουργηθεί μέσα στην κρίση και συγκεκριμένα εντός των ετών 2011, 2012, 2013 και 2014.</w:t>
      </w:r>
    </w:p>
    <w:p w:rsidR="000D1169" w:rsidRPr="000D1169" w:rsidRDefault="000D1169" w:rsidP="00893377">
      <w:pPr>
        <w:spacing w:line="240" w:lineRule="auto"/>
        <w:jc w:val="both"/>
        <w:rPr>
          <w:rFonts w:ascii="Times New Roman" w:eastAsia="Times New Roman" w:hAnsi="Times New Roman" w:cs="Times New Roman"/>
          <w:color w:val="252627"/>
          <w:sz w:val="24"/>
          <w:szCs w:val="24"/>
          <w:lang w:eastAsia="el-GR"/>
        </w:rPr>
      </w:pPr>
      <w:r w:rsidRPr="000D1169">
        <w:rPr>
          <w:rFonts w:ascii="Times New Roman" w:eastAsia="Times New Roman" w:hAnsi="Times New Roman" w:cs="Times New Roman"/>
          <w:color w:val="252627"/>
          <w:sz w:val="24"/>
          <w:szCs w:val="24"/>
          <w:lang w:eastAsia="el-GR"/>
        </w:rPr>
        <w:t>Οι όροι της εν λόγω Υπουργικής Απόφασης είναι οι εξής:</w:t>
      </w:r>
    </w:p>
    <w:p w:rsidR="000D1169" w:rsidRPr="000D1169" w:rsidRDefault="000D1169" w:rsidP="00893377">
      <w:pPr>
        <w:pStyle w:val="a6"/>
        <w:numPr>
          <w:ilvl w:val="0"/>
          <w:numId w:val="3"/>
        </w:numPr>
        <w:spacing w:line="240" w:lineRule="auto"/>
        <w:jc w:val="both"/>
        <w:rPr>
          <w:rFonts w:ascii="Times New Roman" w:eastAsia="Times New Roman" w:hAnsi="Times New Roman"/>
          <w:color w:val="252627"/>
          <w:sz w:val="24"/>
          <w:szCs w:val="24"/>
          <w:lang w:eastAsia="el-GR"/>
        </w:rPr>
      </w:pPr>
      <w:r w:rsidRPr="000D1169">
        <w:rPr>
          <w:rFonts w:ascii="Times New Roman" w:eastAsia="Times New Roman" w:hAnsi="Times New Roman"/>
          <w:color w:val="252627"/>
          <w:sz w:val="24"/>
          <w:szCs w:val="24"/>
          <w:lang w:eastAsia="el-GR"/>
        </w:rPr>
        <w:t>Οι ασφαλισμένοι του Ο.Α.Ε.Ε.  που διέκοψαν την επαγγελματική τους δραστηριότητα ή προέβησαν σε δήλωση αδράνειας εργασιών στη Δ.Ο.Υ.  ή συνεχίζουν την επαγγελματική τους δραστηριότητα δικαιούνται, οι ίδιοι και τα προστατευόμενα μέλη αυτών, παροχές ασθένειας σε είδος από τον Ε.Ο.Π.Υ.Υ. μέχρι 28/2/2015, εφόσον οι οφειλές τους αφορούν τα έτη 2011, 2012 και 2013, χωρίς να εξετάζεται η ασφαλιστική κατάσταση του 2014 και ο μέσος όρος του συνολικού οικογενειακού φορολογητέου εισοδήματος για τα ανωτέρω  έτη δεν υπερβαίνει τα 12.000 ευρώ.</w:t>
      </w:r>
    </w:p>
    <w:p w:rsidR="000D1169" w:rsidRPr="000D1169" w:rsidRDefault="000D1169" w:rsidP="00893377">
      <w:pPr>
        <w:pStyle w:val="a6"/>
        <w:numPr>
          <w:ilvl w:val="0"/>
          <w:numId w:val="3"/>
        </w:numPr>
        <w:spacing w:line="240" w:lineRule="auto"/>
        <w:jc w:val="both"/>
        <w:rPr>
          <w:rFonts w:ascii="Times New Roman" w:eastAsia="Times New Roman" w:hAnsi="Times New Roman"/>
          <w:color w:val="252627"/>
          <w:sz w:val="24"/>
          <w:szCs w:val="24"/>
          <w:lang w:eastAsia="el-GR"/>
        </w:rPr>
      </w:pPr>
      <w:r w:rsidRPr="000D1169">
        <w:rPr>
          <w:rFonts w:ascii="Times New Roman" w:eastAsia="Times New Roman" w:hAnsi="Times New Roman"/>
          <w:color w:val="252627"/>
          <w:sz w:val="24"/>
          <w:szCs w:val="24"/>
          <w:lang w:eastAsia="el-GR"/>
        </w:rPr>
        <w:t>Για την παροχή της περίθαλψης απαιτείται η υποβολή  αίτησης  και η προσκόμιση αντίγραφου εκκαθαριστικού σημειώματος για τα εισοδήματα των ετών 2011, 2012 και 2013.  Οι  αρμόδιες υπηρεσίες ελέγχουν τα δικαιολογητικά και  αφού διαπιστώσουν ότι ο μέσος όρος του συνολικού οικογενειακού φορολογητέου εισοδήματος των τριών (3) προηγουμένων ετών δεν υπερβαίνει το ποσό των 12.000 € και οι οφειλές από ασφαλιστικές εισφορές έχουν δημιουργηθεί τα ίδια έτη, προβαίνουν στην  χορήγηση ασφαλιστικής ικανότητας (θεώρηση του βιβλιαρίου υγείας)  μέχρι 28 Φεβρουαρίου 2015.</w:t>
      </w:r>
    </w:p>
    <w:p w:rsidR="000D1169" w:rsidRPr="000D1169" w:rsidRDefault="000D1169" w:rsidP="00893377">
      <w:pPr>
        <w:pStyle w:val="a6"/>
        <w:numPr>
          <w:ilvl w:val="0"/>
          <w:numId w:val="3"/>
        </w:numPr>
        <w:spacing w:line="240" w:lineRule="auto"/>
        <w:jc w:val="both"/>
        <w:rPr>
          <w:rFonts w:ascii="Times New Roman" w:eastAsia="Times New Roman" w:hAnsi="Times New Roman"/>
          <w:color w:val="252627"/>
          <w:sz w:val="24"/>
          <w:szCs w:val="24"/>
          <w:lang w:eastAsia="el-GR"/>
        </w:rPr>
      </w:pPr>
      <w:r w:rsidRPr="000D1169">
        <w:rPr>
          <w:rFonts w:ascii="Times New Roman" w:eastAsia="Times New Roman" w:hAnsi="Times New Roman"/>
          <w:color w:val="252627"/>
          <w:sz w:val="24"/>
          <w:szCs w:val="24"/>
          <w:lang w:eastAsia="el-GR"/>
        </w:rPr>
        <w:lastRenderedPageBreak/>
        <w:t>Σε περίπτωση ανακριβούς δήλωσης διακόπτεται άμεσα η ασφαλιστική ικανότητα και αναζητούνται οι τυχόν καταβληθείσες δαπάνες.</w:t>
      </w:r>
    </w:p>
    <w:p w:rsidR="000D1169" w:rsidRPr="000D1169" w:rsidRDefault="000D1169" w:rsidP="00893377">
      <w:pPr>
        <w:spacing w:line="240" w:lineRule="auto"/>
        <w:jc w:val="both"/>
        <w:rPr>
          <w:rFonts w:ascii="Times New Roman" w:eastAsia="Times New Roman" w:hAnsi="Times New Roman" w:cs="Times New Roman"/>
          <w:color w:val="252627"/>
          <w:sz w:val="24"/>
          <w:szCs w:val="24"/>
          <w:lang w:eastAsia="el-GR"/>
        </w:rPr>
      </w:pPr>
      <w:r w:rsidRPr="000D1169">
        <w:rPr>
          <w:rFonts w:ascii="Times New Roman" w:eastAsia="Times New Roman" w:hAnsi="Times New Roman" w:cs="Times New Roman"/>
          <w:color w:val="252627"/>
          <w:sz w:val="24"/>
          <w:szCs w:val="24"/>
          <w:lang w:eastAsia="el-GR"/>
        </w:rPr>
        <w:t>Θεωρούμε ότι αυτή είναι η πρώτη αδικία που αποκαθίσταται μετεκλογικά από τον Υπουργό Εργασίας, Κοινωνικής Ασφάλισης και Πρόνοιας.  Έχουμε την αισιοδοξία ότι η έκδοση της συγκεκριμένης απόφασης σηματοδοτεί την  «στροφή κατεύθυνσης» της Κυβερνητικής πολιτικής, που όλοι θέλουμε για την άρση και των λοιπών αδικιών, στο πλαίσιο προστασίας των μικρομεσαίων της αγοράς και διατήρησης της επιχειρηματικότητας της χώρας μας.</w:t>
      </w:r>
    </w:p>
    <w:p w:rsidR="00506F28" w:rsidRPr="000D1169" w:rsidRDefault="00506F28" w:rsidP="00893377">
      <w:pPr>
        <w:jc w:val="both"/>
        <w:rPr>
          <w:rFonts w:ascii="Times New Roman" w:hAnsi="Times New Roman" w:cs="Times New Roman"/>
          <w:sz w:val="24"/>
          <w:szCs w:val="24"/>
        </w:rPr>
      </w:pPr>
    </w:p>
    <w:p w:rsidR="00506F28" w:rsidRPr="000D1169" w:rsidRDefault="00506F28" w:rsidP="00506F28">
      <w:pPr>
        <w:jc w:val="center"/>
        <w:rPr>
          <w:rFonts w:ascii="Times New Roman" w:hAnsi="Times New Roman" w:cs="Times New Roman"/>
          <w:b/>
          <w:sz w:val="24"/>
          <w:szCs w:val="24"/>
        </w:rPr>
      </w:pPr>
      <w:r w:rsidRPr="000D1169">
        <w:rPr>
          <w:rFonts w:ascii="Times New Roman" w:hAnsi="Times New Roman" w:cs="Times New Roman"/>
          <w:b/>
          <w:sz w:val="24"/>
          <w:szCs w:val="24"/>
        </w:rPr>
        <w:t>Συναδελφικά,</w:t>
      </w:r>
    </w:p>
    <w:p w:rsidR="00506F28" w:rsidRPr="000D1169" w:rsidRDefault="00506F28" w:rsidP="00506F28">
      <w:pPr>
        <w:jc w:val="center"/>
        <w:rPr>
          <w:rFonts w:ascii="Times New Roman" w:hAnsi="Times New Roman" w:cs="Times New Roman"/>
          <w:b/>
          <w:sz w:val="24"/>
          <w:szCs w:val="24"/>
        </w:rPr>
      </w:pPr>
      <w:r w:rsidRPr="000D1169">
        <w:rPr>
          <w:rFonts w:ascii="Times New Roman" w:hAnsi="Times New Roman" w:cs="Times New Roman"/>
          <w:b/>
          <w:sz w:val="24"/>
          <w:szCs w:val="24"/>
        </w:rPr>
        <w:t>Ο Πρόεδρος</w:t>
      </w:r>
      <w:r w:rsidRPr="000D1169">
        <w:rPr>
          <w:rFonts w:ascii="Times New Roman" w:hAnsi="Times New Roman" w:cs="Times New Roman"/>
          <w:b/>
          <w:sz w:val="24"/>
          <w:szCs w:val="24"/>
        </w:rPr>
        <w:tab/>
      </w:r>
      <w:r w:rsidRPr="000D1169">
        <w:rPr>
          <w:rFonts w:ascii="Times New Roman" w:hAnsi="Times New Roman" w:cs="Times New Roman"/>
          <w:b/>
          <w:sz w:val="24"/>
          <w:szCs w:val="24"/>
        </w:rPr>
        <w:tab/>
      </w:r>
      <w:r w:rsidRPr="000D1169">
        <w:rPr>
          <w:rFonts w:ascii="Times New Roman" w:hAnsi="Times New Roman" w:cs="Times New Roman"/>
          <w:b/>
          <w:sz w:val="24"/>
          <w:szCs w:val="24"/>
        </w:rPr>
        <w:tab/>
      </w:r>
      <w:r w:rsidRPr="000D1169">
        <w:rPr>
          <w:rFonts w:ascii="Times New Roman" w:hAnsi="Times New Roman" w:cs="Times New Roman"/>
          <w:b/>
          <w:sz w:val="24"/>
          <w:szCs w:val="24"/>
        </w:rPr>
        <w:tab/>
        <w:t xml:space="preserve"> Ο Γενικός Γραμματέας</w:t>
      </w:r>
    </w:p>
    <w:p w:rsidR="00506F28" w:rsidRPr="000D1169" w:rsidRDefault="00506F28" w:rsidP="00506F28">
      <w:pPr>
        <w:jc w:val="center"/>
        <w:rPr>
          <w:rFonts w:ascii="Times New Roman" w:hAnsi="Times New Roman" w:cs="Times New Roman"/>
          <w:b/>
          <w:sz w:val="24"/>
          <w:szCs w:val="24"/>
        </w:rPr>
      </w:pPr>
    </w:p>
    <w:p w:rsidR="00506F28" w:rsidRPr="000D1169" w:rsidRDefault="00506F28" w:rsidP="00506F28">
      <w:pPr>
        <w:rPr>
          <w:rFonts w:ascii="Times New Roman" w:hAnsi="Times New Roman" w:cs="Times New Roman"/>
          <w:b/>
          <w:sz w:val="24"/>
          <w:szCs w:val="24"/>
        </w:rPr>
      </w:pPr>
      <w:r w:rsidRPr="000D1169">
        <w:rPr>
          <w:rFonts w:ascii="Times New Roman" w:hAnsi="Times New Roman" w:cs="Times New Roman"/>
          <w:b/>
          <w:sz w:val="24"/>
          <w:szCs w:val="24"/>
        </w:rPr>
        <w:t xml:space="preserve">          </w:t>
      </w:r>
      <w:r w:rsidR="000D1169">
        <w:rPr>
          <w:rFonts w:ascii="Times New Roman" w:hAnsi="Times New Roman" w:cs="Times New Roman"/>
          <w:b/>
          <w:sz w:val="24"/>
          <w:szCs w:val="24"/>
        </w:rPr>
        <w:t xml:space="preserve">   </w:t>
      </w:r>
      <w:r w:rsidRPr="000D1169">
        <w:rPr>
          <w:rFonts w:ascii="Times New Roman" w:hAnsi="Times New Roman" w:cs="Times New Roman"/>
          <w:b/>
          <w:sz w:val="24"/>
          <w:szCs w:val="24"/>
        </w:rPr>
        <w:t xml:space="preserve">   Βασίλης </w:t>
      </w:r>
      <w:proofErr w:type="spellStart"/>
      <w:r w:rsidRPr="000D1169">
        <w:rPr>
          <w:rFonts w:ascii="Times New Roman" w:hAnsi="Times New Roman" w:cs="Times New Roman"/>
          <w:b/>
          <w:sz w:val="24"/>
          <w:szCs w:val="24"/>
        </w:rPr>
        <w:t>Κορκίδης</w:t>
      </w:r>
      <w:proofErr w:type="spellEnd"/>
      <w:r w:rsidRPr="000D1169">
        <w:rPr>
          <w:rFonts w:ascii="Times New Roman" w:hAnsi="Times New Roman" w:cs="Times New Roman"/>
          <w:b/>
          <w:sz w:val="24"/>
          <w:szCs w:val="24"/>
        </w:rPr>
        <w:tab/>
      </w:r>
      <w:r w:rsidRPr="000D1169">
        <w:rPr>
          <w:rFonts w:ascii="Times New Roman" w:hAnsi="Times New Roman" w:cs="Times New Roman"/>
          <w:b/>
          <w:sz w:val="24"/>
          <w:szCs w:val="24"/>
        </w:rPr>
        <w:tab/>
        <w:t xml:space="preserve">           </w:t>
      </w:r>
      <w:r w:rsidR="000D1169">
        <w:rPr>
          <w:rFonts w:ascii="Times New Roman" w:hAnsi="Times New Roman" w:cs="Times New Roman"/>
          <w:b/>
          <w:sz w:val="24"/>
          <w:szCs w:val="24"/>
        </w:rPr>
        <w:t xml:space="preserve">             </w:t>
      </w:r>
      <w:r w:rsidRPr="000D1169">
        <w:rPr>
          <w:rFonts w:ascii="Times New Roman" w:hAnsi="Times New Roman" w:cs="Times New Roman"/>
          <w:b/>
          <w:sz w:val="24"/>
          <w:szCs w:val="24"/>
        </w:rPr>
        <w:t xml:space="preserve"> Γιώργος </w:t>
      </w:r>
      <w:proofErr w:type="spellStart"/>
      <w:r w:rsidRPr="000D1169">
        <w:rPr>
          <w:rFonts w:ascii="Times New Roman" w:hAnsi="Times New Roman" w:cs="Times New Roman"/>
          <w:b/>
          <w:sz w:val="24"/>
          <w:szCs w:val="24"/>
        </w:rPr>
        <w:t>Καρανίκας</w:t>
      </w:r>
      <w:proofErr w:type="spellEnd"/>
    </w:p>
    <w:p w:rsidR="00AC2187" w:rsidRPr="000D1169" w:rsidRDefault="00AC2187" w:rsidP="00AC2187">
      <w:pPr>
        <w:pStyle w:val="a7"/>
        <w:jc w:val="both"/>
        <w:rPr>
          <w:rFonts w:ascii="Times New Roman" w:hAnsi="Times New Roman" w:cs="Times New Roman"/>
          <w:b/>
          <w:sz w:val="24"/>
          <w:szCs w:val="24"/>
        </w:rPr>
      </w:pPr>
    </w:p>
    <w:p w:rsidR="00AC2187" w:rsidRPr="000D1169" w:rsidRDefault="00AC2187" w:rsidP="00AC2187">
      <w:pPr>
        <w:spacing w:after="0" w:line="240" w:lineRule="auto"/>
        <w:jc w:val="both"/>
        <w:rPr>
          <w:rFonts w:ascii="Times New Roman" w:hAnsi="Times New Roman" w:cs="Times New Roman"/>
          <w:sz w:val="24"/>
          <w:szCs w:val="24"/>
        </w:rPr>
      </w:pPr>
    </w:p>
    <w:p w:rsidR="005F526E" w:rsidRPr="000D1169" w:rsidRDefault="005F526E" w:rsidP="00AC2187">
      <w:pPr>
        <w:spacing w:after="0" w:line="240" w:lineRule="auto"/>
        <w:jc w:val="both"/>
        <w:rPr>
          <w:rFonts w:ascii="Times New Roman" w:hAnsi="Times New Roman" w:cs="Times New Roman"/>
          <w:sz w:val="24"/>
          <w:szCs w:val="24"/>
        </w:rPr>
      </w:pPr>
    </w:p>
    <w:sectPr w:rsidR="005F526E" w:rsidRPr="000D1169" w:rsidSect="00BF1D72">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CD2" w:rsidRDefault="008A1CD2" w:rsidP="009E35F1">
      <w:pPr>
        <w:spacing w:after="0" w:line="240" w:lineRule="auto"/>
      </w:pPr>
      <w:r>
        <w:separator/>
      </w:r>
    </w:p>
  </w:endnote>
  <w:endnote w:type="continuationSeparator" w:id="0">
    <w:p w:rsidR="008A1CD2" w:rsidRDefault="008A1CD2" w:rsidP="009E3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F1" w:rsidRPr="0066648D" w:rsidRDefault="009E35F1" w:rsidP="009E35F1">
    <w:pPr>
      <w:pStyle w:val="a5"/>
      <w:rPr>
        <w:rFonts w:cstheme="minorHAnsi"/>
        <w:b/>
        <w:sz w:val="18"/>
        <w:szCs w:val="18"/>
      </w:rPr>
    </w:pPr>
    <w:r w:rsidRPr="0066648D">
      <w:rPr>
        <w:rFonts w:cstheme="minorHAnsi"/>
        <w:b/>
        <w:sz w:val="18"/>
        <w:szCs w:val="18"/>
      </w:rPr>
      <w:t xml:space="preserve">Μητροπόλεως 42  105 63 Αθήνα -  </w:t>
    </w:r>
    <w:proofErr w:type="spellStart"/>
    <w:r w:rsidRPr="0066648D">
      <w:rPr>
        <w:rFonts w:cstheme="minorHAnsi"/>
        <w:b/>
        <w:sz w:val="18"/>
        <w:szCs w:val="18"/>
      </w:rPr>
      <w:t>Τηλ</w:t>
    </w:r>
    <w:proofErr w:type="spellEnd"/>
    <w:r w:rsidRPr="0066648D">
      <w:rPr>
        <w:rFonts w:cstheme="minorHAnsi"/>
        <w:b/>
        <w:sz w:val="18"/>
        <w:szCs w:val="18"/>
      </w:rPr>
      <w:t xml:space="preserve"> 2103259200, </w:t>
    </w:r>
    <w:r w:rsidRPr="0066648D">
      <w:rPr>
        <w:rFonts w:cstheme="minorHAnsi"/>
        <w:b/>
        <w:sz w:val="18"/>
        <w:szCs w:val="18"/>
        <w:lang w:val="en-US"/>
      </w:rPr>
      <w:t>Fax</w:t>
    </w:r>
    <w:r w:rsidRPr="0066648D">
      <w:rPr>
        <w:rFonts w:cstheme="minorHAnsi"/>
        <w:b/>
        <w:sz w:val="18"/>
        <w:szCs w:val="18"/>
      </w:rPr>
      <w:t xml:space="preserve">: 2103259209  </w:t>
    </w:r>
    <w:hyperlink r:id="rId1" w:history="1">
      <w:r w:rsidRPr="0066648D">
        <w:rPr>
          <w:rStyle w:val="-"/>
          <w:rFonts w:cstheme="minorHAnsi"/>
          <w:b/>
          <w:sz w:val="18"/>
          <w:szCs w:val="18"/>
          <w:lang w:val="en-US"/>
        </w:rPr>
        <w:t>www</w:t>
      </w:r>
      <w:r w:rsidRPr="0066648D">
        <w:rPr>
          <w:rStyle w:val="-"/>
          <w:rFonts w:cstheme="minorHAnsi"/>
          <w:b/>
          <w:sz w:val="18"/>
          <w:szCs w:val="18"/>
        </w:rPr>
        <w:t>.</w:t>
      </w:r>
      <w:r w:rsidRPr="0066648D">
        <w:rPr>
          <w:rStyle w:val="-"/>
          <w:rFonts w:cstheme="minorHAnsi"/>
          <w:b/>
          <w:sz w:val="18"/>
          <w:szCs w:val="18"/>
          <w:lang w:val="en-US"/>
        </w:rPr>
        <w:t>esee</w:t>
      </w:r>
      <w:r w:rsidRPr="0066648D">
        <w:rPr>
          <w:rStyle w:val="-"/>
          <w:rFonts w:cstheme="minorHAnsi"/>
          <w:b/>
          <w:sz w:val="18"/>
          <w:szCs w:val="18"/>
        </w:rPr>
        <w:t>.</w:t>
      </w:r>
      <w:r w:rsidRPr="0066648D">
        <w:rPr>
          <w:rStyle w:val="-"/>
          <w:rFonts w:cstheme="minorHAnsi"/>
          <w:b/>
          <w:sz w:val="18"/>
          <w:szCs w:val="18"/>
          <w:lang w:val="en-US"/>
        </w:rPr>
        <w:t>gr</w:t>
      </w:r>
    </w:hyperlink>
    <w:r w:rsidRPr="0066648D">
      <w:rPr>
        <w:rFonts w:cstheme="minorHAnsi"/>
        <w:b/>
        <w:sz w:val="18"/>
        <w:szCs w:val="18"/>
      </w:rPr>
      <w:t xml:space="preserve"> – </w:t>
    </w:r>
    <w:r w:rsidRPr="0066648D">
      <w:rPr>
        <w:rFonts w:cstheme="minorHAnsi"/>
        <w:b/>
        <w:sz w:val="18"/>
        <w:szCs w:val="18"/>
        <w:lang w:val="en-US"/>
      </w:rPr>
      <w:t>email</w:t>
    </w:r>
    <w:r w:rsidRPr="0066648D">
      <w:rPr>
        <w:rFonts w:cstheme="minorHAnsi"/>
        <w:b/>
        <w:sz w:val="18"/>
        <w:szCs w:val="18"/>
      </w:rPr>
      <w:t xml:space="preserve">: </w:t>
    </w:r>
    <w:r w:rsidRPr="0066648D">
      <w:rPr>
        <w:rFonts w:cstheme="minorHAnsi"/>
        <w:b/>
        <w:sz w:val="18"/>
        <w:szCs w:val="18"/>
        <w:lang w:val="en-US"/>
      </w:rPr>
      <w:t>info</w:t>
    </w:r>
    <w:r w:rsidRPr="0066648D">
      <w:rPr>
        <w:rFonts w:cstheme="minorHAnsi"/>
        <w:b/>
        <w:sz w:val="18"/>
        <w:szCs w:val="18"/>
      </w:rPr>
      <w:t>@</w:t>
    </w:r>
    <w:r w:rsidRPr="0066648D">
      <w:rPr>
        <w:rFonts w:cstheme="minorHAnsi"/>
        <w:b/>
        <w:sz w:val="18"/>
        <w:szCs w:val="18"/>
        <w:lang w:val="en-US"/>
      </w:rPr>
      <w:t>esee</w:t>
    </w:r>
    <w:r w:rsidRPr="0066648D">
      <w:rPr>
        <w:rFonts w:cstheme="minorHAnsi"/>
        <w:b/>
        <w:sz w:val="18"/>
        <w:szCs w:val="18"/>
      </w:rPr>
      <w:t>.</w:t>
    </w:r>
    <w:r w:rsidRPr="0066648D">
      <w:rPr>
        <w:rFonts w:cstheme="minorHAnsi"/>
        <w:b/>
        <w:sz w:val="18"/>
        <w:szCs w:val="18"/>
        <w:lang w:val="en-US"/>
      </w:rPr>
      <w:t>gr</w:t>
    </w:r>
  </w:p>
  <w:p w:rsidR="009E35F1" w:rsidRDefault="009E35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CD2" w:rsidRDefault="008A1CD2" w:rsidP="009E35F1">
      <w:pPr>
        <w:spacing w:after="0" w:line="240" w:lineRule="auto"/>
      </w:pPr>
      <w:r>
        <w:separator/>
      </w:r>
    </w:p>
  </w:footnote>
  <w:footnote w:type="continuationSeparator" w:id="0">
    <w:p w:rsidR="008A1CD2" w:rsidRDefault="008A1CD2" w:rsidP="009E35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6E" w:rsidRDefault="005F526E" w:rsidP="005F526E">
    <w:r w:rsidRPr="005F526E">
      <w:rPr>
        <w:noProof/>
        <w:lang w:eastAsia="el-GR"/>
      </w:rPr>
      <w:drawing>
        <wp:inline distT="0" distB="0" distL="0" distR="0">
          <wp:extent cx="1600200" cy="771525"/>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0200" cy="771525"/>
                  </a:xfrm>
                  <a:prstGeom prst="rect">
                    <a:avLst/>
                  </a:prstGeom>
                  <a:noFill/>
                  <a:ln w="9525">
                    <a:noFill/>
                    <a:miter lim="800000"/>
                    <a:headEnd/>
                    <a:tailEnd/>
                  </a:ln>
                </pic:spPr>
              </pic:pic>
            </a:graphicData>
          </a:graphic>
        </wp:inline>
      </w:drawing>
    </w:r>
    <w:r w:rsidRPr="009E35F1">
      <w:rPr>
        <w:b/>
      </w:rPr>
      <w:t xml:space="preserve"> </w:t>
    </w:r>
    <w:r w:rsidRPr="009E35F1">
      <w:rPr>
        <w:rFonts w:ascii="Times New Roman" w:hAnsi="Times New Roman" w:cs="Times New Roman"/>
        <w:b/>
        <w:sz w:val="20"/>
        <w:szCs w:val="20"/>
      </w:rPr>
      <w:t>ΕΘΝΙΚΗ ΣΥΝΟΜΟΣΠΟΝΔΙΑ ΕΛΛΗΝΙΚΟΥ ΕΜΠΟΡΙΟΥ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E85"/>
    <w:multiLevelType w:val="hybridMultilevel"/>
    <w:tmpl w:val="50FA000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38F2AF1"/>
    <w:multiLevelType w:val="hybridMultilevel"/>
    <w:tmpl w:val="2E1650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5A3634"/>
    <w:multiLevelType w:val="hybridMultilevel"/>
    <w:tmpl w:val="E0EEC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35F1"/>
    <w:rsid w:val="00011C9B"/>
    <w:rsid w:val="000D1169"/>
    <w:rsid w:val="00143996"/>
    <w:rsid w:val="003015D1"/>
    <w:rsid w:val="00500A93"/>
    <w:rsid w:val="00506F28"/>
    <w:rsid w:val="005F526E"/>
    <w:rsid w:val="005F69DE"/>
    <w:rsid w:val="0066648D"/>
    <w:rsid w:val="00700694"/>
    <w:rsid w:val="00701118"/>
    <w:rsid w:val="00724971"/>
    <w:rsid w:val="0084206F"/>
    <w:rsid w:val="00847277"/>
    <w:rsid w:val="00893377"/>
    <w:rsid w:val="008A1CD2"/>
    <w:rsid w:val="009E35F1"/>
    <w:rsid w:val="00A0345C"/>
    <w:rsid w:val="00AC2187"/>
    <w:rsid w:val="00BB468E"/>
    <w:rsid w:val="00BF1D72"/>
    <w:rsid w:val="00CF09EE"/>
    <w:rsid w:val="00D41563"/>
    <w:rsid w:val="00F206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35F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E35F1"/>
    <w:rPr>
      <w:rFonts w:ascii="Tahoma" w:hAnsi="Tahoma" w:cs="Tahoma"/>
      <w:sz w:val="16"/>
      <w:szCs w:val="16"/>
    </w:rPr>
  </w:style>
  <w:style w:type="paragraph" w:styleId="a4">
    <w:name w:val="header"/>
    <w:basedOn w:val="a"/>
    <w:link w:val="Char0"/>
    <w:uiPriority w:val="99"/>
    <w:unhideWhenUsed/>
    <w:rsid w:val="009E35F1"/>
    <w:pPr>
      <w:tabs>
        <w:tab w:val="center" w:pos="4153"/>
        <w:tab w:val="right" w:pos="8306"/>
      </w:tabs>
      <w:spacing w:after="0" w:line="240" w:lineRule="auto"/>
    </w:pPr>
  </w:style>
  <w:style w:type="character" w:customStyle="1" w:styleId="Char0">
    <w:name w:val="Κεφαλίδα Char"/>
    <w:basedOn w:val="a0"/>
    <w:link w:val="a4"/>
    <w:uiPriority w:val="99"/>
    <w:rsid w:val="009E35F1"/>
  </w:style>
  <w:style w:type="paragraph" w:styleId="a5">
    <w:name w:val="footer"/>
    <w:basedOn w:val="a"/>
    <w:link w:val="Char1"/>
    <w:uiPriority w:val="99"/>
    <w:unhideWhenUsed/>
    <w:rsid w:val="009E35F1"/>
    <w:pPr>
      <w:tabs>
        <w:tab w:val="center" w:pos="4153"/>
        <w:tab w:val="right" w:pos="8306"/>
      </w:tabs>
      <w:spacing w:after="0" w:line="240" w:lineRule="auto"/>
    </w:pPr>
  </w:style>
  <w:style w:type="character" w:customStyle="1" w:styleId="Char1">
    <w:name w:val="Υποσέλιδο Char"/>
    <w:basedOn w:val="a0"/>
    <w:link w:val="a5"/>
    <w:uiPriority w:val="99"/>
    <w:rsid w:val="009E35F1"/>
  </w:style>
  <w:style w:type="character" w:styleId="-">
    <w:name w:val="Hyperlink"/>
    <w:basedOn w:val="a0"/>
    <w:rsid w:val="009E35F1"/>
    <w:rPr>
      <w:color w:val="0000FF"/>
      <w:u w:val="single"/>
    </w:rPr>
  </w:style>
  <w:style w:type="paragraph" w:styleId="a6">
    <w:name w:val="List Paragraph"/>
    <w:basedOn w:val="a"/>
    <w:uiPriority w:val="34"/>
    <w:qFormat/>
    <w:rsid w:val="005F526E"/>
    <w:pPr>
      <w:spacing w:after="0"/>
      <w:ind w:left="720"/>
      <w:contextualSpacing/>
    </w:pPr>
    <w:rPr>
      <w:rFonts w:ascii="Calibri" w:eastAsia="Calibri" w:hAnsi="Calibri" w:cs="Times New Roman"/>
    </w:rPr>
  </w:style>
  <w:style w:type="paragraph" w:styleId="a7">
    <w:name w:val="Plain Text"/>
    <w:basedOn w:val="a"/>
    <w:link w:val="Char2"/>
    <w:uiPriority w:val="99"/>
    <w:semiHidden/>
    <w:unhideWhenUsed/>
    <w:rsid w:val="00AC2187"/>
    <w:pPr>
      <w:spacing w:after="0" w:line="240" w:lineRule="auto"/>
    </w:pPr>
    <w:rPr>
      <w:rFonts w:ascii="Consolas" w:hAnsi="Consolas"/>
      <w:sz w:val="21"/>
      <w:szCs w:val="21"/>
    </w:rPr>
  </w:style>
  <w:style w:type="character" w:customStyle="1" w:styleId="Char2">
    <w:name w:val="Απλό κείμενο Char"/>
    <w:basedOn w:val="a0"/>
    <w:link w:val="a7"/>
    <w:uiPriority w:val="99"/>
    <w:semiHidden/>
    <w:rsid w:val="00AC218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se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3C227-863E-4F57-B1D2-214B1B28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2324</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mfondrie</dc:creator>
  <cp:lastModifiedBy>mfondrie</cp:lastModifiedBy>
  <cp:revision>3</cp:revision>
  <dcterms:created xsi:type="dcterms:W3CDTF">2014-06-17T12:54:00Z</dcterms:created>
  <dcterms:modified xsi:type="dcterms:W3CDTF">2014-06-17T12:54:00Z</dcterms:modified>
</cp:coreProperties>
</file>