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C1" w:rsidRDefault="008823C1" w:rsidP="00A1574A">
      <w:pPr>
        <w:pStyle w:val="Web"/>
        <w:spacing w:before="0" w:beforeAutospacing="0" w:after="0" w:afterAutospacing="0"/>
        <w:ind w:left="5040"/>
        <w:rPr>
          <w:sz w:val="26"/>
          <w:szCs w:val="26"/>
        </w:rPr>
      </w:pPr>
    </w:p>
    <w:p w:rsidR="00A1574A" w:rsidRPr="004678E0" w:rsidRDefault="00A1574A" w:rsidP="00A1574A">
      <w:pPr>
        <w:pStyle w:val="Web"/>
        <w:spacing w:before="0" w:beforeAutospacing="0" w:after="0" w:afterAutospacing="0"/>
        <w:ind w:left="5040"/>
        <w:rPr>
          <w:sz w:val="26"/>
          <w:szCs w:val="26"/>
        </w:rPr>
      </w:pPr>
      <w:r w:rsidRPr="00AA2CB5">
        <w:rPr>
          <w:sz w:val="26"/>
          <w:szCs w:val="26"/>
        </w:rPr>
        <w:t xml:space="preserve">Αθήνα, </w:t>
      </w:r>
      <w:r w:rsidR="00D026F3">
        <w:rPr>
          <w:sz w:val="26"/>
          <w:szCs w:val="26"/>
        </w:rPr>
        <w:t>2</w:t>
      </w:r>
      <w:r w:rsidRPr="00AA2CB5">
        <w:rPr>
          <w:sz w:val="26"/>
          <w:szCs w:val="26"/>
        </w:rPr>
        <w:t xml:space="preserve"> Απριλίου 2014</w:t>
      </w:r>
    </w:p>
    <w:p w:rsidR="007905B4" w:rsidRPr="004678E0" w:rsidRDefault="007905B4" w:rsidP="00A1574A">
      <w:pPr>
        <w:pStyle w:val="Web"/>
        <w:spacing w:before="0" w:beforeAutospacing="0" w:after="0" w:afterAutospacing="0"/>
        <w:ind w:left="5040"/>
        <w:rPr>
          <w:sz w:val="26"/>
          <w:szCs w:val="26"/>
        </w:rPr>
      </w:pPr>
    </w:p>
    <w:p w:rsidR="007905B4" w:rsidRPr="007905B4" w:rsidRDefault="007905B4" w:rsidP="007905B4">
      <w:pPr>
        <w:pStyle w:val="Web"/>
        <w:spacing w:before="0" w:beforeAutospacing="0" w:after="0" w:afterAutospacing="0"/>
        <w:jc w:val="center"/>
        <w:rPr>
          <w:b/>
          <w:sz w:val="26"/>
          <w:szCs w:val="26"/>
          <w:u w:val="single"/>
        </w:rPr>
      </w:pPr>
      <w:r w:rsidRPr="007905B4">
        <w:rPr>
          <w:b/>
          <w:sz w:val="26"/>
          <w:szCs w:val="26"/>
          <w:u w:val="single"/>
        </w:rPr>
        <w:t>Δελτίο Τύπου</w:t>
      </w:r>
    </w:p>
    <w:p w:rsidR="00A1574A" w:rsidRDefault="00A1574A" w:rsidP="00A1574A">
      <w:pPr>
        <w:pStyle w:val="Web"/>
        <w:spacing w:before="0" w:beforeAutospacing="0" w:after="0" w:afterAutospacing="0"/>
        <w:rPr>
          <w:sz w:val="26"/>
          <w:szCs w:val="26"/>
        </w:rPr>
      </w:pPr>
    </w:p>
    <w:p w:rsidR="00A1574A" w:rsidRPr="007905B4" w:rsidRDefault="007905B4" w:rsidP="00A1574A">
      <w:pPr>
        <w:pStyle w:val="Web"/>
        <w:spacing w:before="0" w:beforeAutospacing="0" w:after="0" w:afterAutospacing="0"/>
        <w:rPr>
          <w:sz w:val="26"/>
          <w:szCs w:val="26"/>
        </w:rPr>
      </w:pPr>
      <w:r>
        <w:rPr>
          <w:sz w:val="26"/>
          <w:szCs w:val="26"/>
        </w:rPr>
        <w:t>«</w:t>
      </w:r>
      <w:r w:rsidR="00A1574A" w:rsidRPr="007905B4">
        <w:rPr>
          <w:sz w:val="26"/>
          <w:szCs w:val="26"/>
        </w:rPr>
        <w:t>Ι</w:t>
      </w:r>
      <w:r>
        <w:rPr>
          <w:sz w:val="26"/>
          <w:szCs w:val="26"/>
        </w:rPr>
        <w:t xml:space="preserve">ατροφαρμακευτική κάλυψη </w:t>
      </w:r>
      <w:r w:rsidR="00D026F3">
        <w:rPr>
          <w:sz w:val="26"/>
          <w:szCs w:val="26"/>
        </w:rPr>
        <w:t xml:space="preserve">των </w:t>
      </w:r>
      <w:r>
        <w:rPr>
          <w:sz w:val="26"/>
          <w:szCs w:val="26"/>
        </w:rPr>
        <w:t>πληττόμενων από την κρίση εμπόρων</w:t>
      </w:r>
      <w:r w:rsidRPr="00D026F3">
        <w:rPr>
          <w:sz w:val="26"/>
          <w:szCs w:val="26"/>
        </w:rPr>
        <w:t>, ζητά η ΕΣΕΕ»</w:t>
      </w:r>
      <w:r>
        <w:rPr>
          <w:sz w:val="26"/>
          <w:szCs w:val="26"/>
        </w:rPr>
        <w:t xml:space="preserve"> </w:t>
      </w:r>
    </w:p>
    <w:p w:rsidR="00A1574A" w:rsidRDefault="00A1574A" w:rsidP="00A1574A">
      <w:pPr>
        <w:pStyle w:val="Web"/>
        <w:spacing w:before="0" w:beforeAutospacing="0" w:after="0" w:afterAutospacing="0"/>
        <w:rPr>
          <w:sz w:val="26"/>
          <w:szCs w:val="26"/>
          <w:u w:val="single"/>
        </w:rPr>
      </w:pPr>
    </w:p>
    <w:p w:rsidR="007905B4" w:rsidRDefault="00A1574A" w:rsidP="00A1574A">
      <w:pPr>
        <w:spacing w:before="120" w:line="240" w:lineRule="auto"/>
        <w:jc w:val="both"/>
        <w:rPr>
          <w:rFonts w:eastAsia="Calibri"/>
          <w:szCs w:val="26"/>
        </w:rPr>
      </w:pPr>
      <w:r>
        <w:rPr>
          <w:szCs w:val="26"/>
        </w:rPr>
        <w:t>Με αφορμή την ένταξη στο πολυνομοσχέδιο διάταξης</w:t>
      </w:r>
      <w:r>
        <w:rPr>
          <w:rFonts w:eastAsia="Calibri"/>
          <w:szCs w:val="26"/>
        </w:rPr>
        <w:t xml:space="preserve">, με την οποία παρέχεται ετήσια </w:t>
      </w:r>
      <w:r w:rsidR="00576BE0">
        <w:rPr>
          <w:rFonts w:eastAsia="Calibri"/>
          <w:szCs w:val="26"/>
        </w:rPr>
        <w:t>ι</w:t>
      </w:r>
      <w:r>
        <w:rPr>
          <w:rFonts w:eastAsia="Calibri"/>
          <w:szCs w:val="26"/>
        </w:rPr>
        <w:t xml:space="preserve">ατροφαρμακευτική κάλυψη στους άνεργους εμπόρους και μικρομεσαίους επιχειρηματίες, η ΕΣΕΕ </w:t>
      </w:r>
      <w:r w:rsidR="007905B4">
        <w:rPr>
          <w:rFonts w:eastAsia="Calibri"/>
          <w:szCs w:val="26"/>
        </w:rPr>
        <w:t xml:space="preserve"> απέστειλε στον Υπουργό Υγείας </w:t>
      </w:r>
      <w:r w:rsidR="003478D2">
        <w:rPr>
          <w:rFonts w:eastAsia="Calibri"/>
          <w:szCs w:val="26"/>
        </w:rPr>
        <w:t xml:space="preserve">        </w:t>
      </w:r>
      <w:r w:rsidR="007905B4">
        <w:rPr>
          <w:rFonts w:eastAsia="Calibri"/>
          <w:szCs w:val="26"/>
        </w:rPr>
        <w:t xml:space="preserve">κ. </w:t>
      </w:r>
      <w:proofErr w:type="spellStart"/>
      <w:r w:rsidR="007905B4">
        <w:rPr>
          <w:rFonts w:eastAsia="Calibri"/>
          <w:szCs w:val="26"/>
        </w:rPr>
        <w:t>Άδωνι</w:t>
      </w:r>
      <w:proofErr w:type="spellEnd"/>
      <w:r w:rsidR="007905B4">
        <w:rPr>
          <w:rFonts w:eastAsia="Calibri"/>
          <w:szCs w:val="26"/>
        </w:rPr>
        <w:t xml:space="preserve"> Γεωργιάδη επιστολή </w:t>
      </w:r>
      <w:r w:rsidR="00D026F3">
        <w:rPr>
          <w:rFonts w:eastAsia="Calibri"/>
          <w:szCs w:val="26"/>
        </w:rPr>
        <w:t>με αίτημα για ένταξη στο ίδιο δικαίωμα και των εμπόρων που λειτουργούν τις επιχειρήσεις τους, αλλά έχουν πληγεί τόσο πολύ από την κρίση που δεν μπορούν να καταβάλλουν τις ασφαλιστικές εισφορές.</w:t>
      </w:r>
    </w:p>
    <w:p w:rsidR="00D026F3" w:rsidRDefault="00D026F3" w:rsidP="00A1574A">
      <w:pPr>
        <w:spacing w:before="120" w:line="240" w:lineRule="auto"/>
        <w:jc w:val="both"/>
        <w:rPr>
          <w:rFonts w:eastAsia="Calibri"/>
          <w:szCs w:val="26"/>
        </w:rPr>
      </w:pPr>
      <w:r>
        <w:rPr>
          <w:rFonts w:eastAsia="Calibri"/>
          <w:szCs w:val="26"/>
        </w:rPr>
        <w:t>Το περιεχόμενο της επιστολής είναι το εξής:</w:t>
      </w:r>
    </w:p>
    <w:p w:rsidR="00A1574A" w:rsidRPr="004678E0" w:rsidRDefault="007905B4" w:rsidP="00A1574A">
      <w:pPr>
        <w:spacing w:before="120" w:line="240" w:lineRule="auto"/>
        <w:jc w:val="both"/>
        <w:rPr>
          <w:rFonts w:eastAsia="Calibri"/>
          <w:i/>
          <w:szCs w:val="26"/>
        </w:rPr>
      </w:pPr>
      <w:r w:rsidRPr="004678E0">
        <w:rPr>
          <w:rFonts w:eastAsia="Calibri"/>
          <w:i/>
          <w:szCs w:val="26"/>
        </w:rPr>
        <w:t>«..</w:t>
      </w:r>
      <w:r w:rsidR="00A1574A" w:rsidRPr="004678E0">
        <w:rPr>
          <w:rFonts w:eastAsia="Calibri"/>
          <w:i/>
          <w:szCs w:val="26"/>
        </w:rPr>
        <w:t>Μέχρι τώρα η επίσημη Πολιτεία έδειχνε να μην αντιλαμβάνεται τα προβλήματα των άνεργων μικρομεσαίων εμπόρων και επιχειρηματιών, αποφεύγοντας να υποστηρίξει με οποιονδήποτε τρόπο αυτούς και τις οικογένειές τους, παρά τους φόρους και τις εισφορές που πλήρωναν όσο είχαν ενεργή δραστηριότητα.  Ελπίζουμε, η ρύθμιση την οποία εντάξατε στο πολυνομοσχέδιο να αποτελέσει την απαρχή της αναγκαίας μεταβολής της στάσης της Πολιτείας απέναντι σε ένα πρόβλημα υπαρκτό και συνεχώς εντεινόμενο.</w:t>
      </w:r>
    </w:p>
    <w:p w:rsidR="00A1574A" w:rsidRPr="004678E0" w:rsidRDefault="00A1574A" w:rsidP="00A1574A">
      <w:pPr>
        <w:spacing w:before="120" w:line="240" w:lineRule="auto"/>
        <w:jc w:val="both"/>
        <w:rPr>
          <w:i/>
          <w:szCs w:val="26"/>
        </w:rPr>
      </w:pPr>
      <w:r w:rsidRPr="004678E0">
        <w:rPr>
          <w:i/>
          <w:szCs w:val="26"/>
        </w:rPr>
        <w:t xml:space="preserve">Θεωρούμε ωστόσο ότι, για να είναι πλήρης η διάταξη, να παράγει τα κατά το δυνατόν καλύτερο αποτέλεσμα και να αντιμετωπίσει ένα ανθρωπιστικό πλέον πρόβλημα το οποίο πλήττει τους μικρομεσαίους εμπόρους και τις οικογένειές τους, θεωρούμε ότι στη σχετική ρύθμιση πρέπει να ενταχθούν με τους αυτούς όρους και οι ενεργοί επιχειρηματίες, που κρατάνε με «νύχια και δόντια» ανοιχτές και λειτουργούσες τις επιχειρήσεις τους και έχουν αδυναμία καταβολής των εισφορών τους στον ΟΑΕΕ.  </w:t>
      </w:r>
    </w:p>
    <w:p w:rsidR="00A1574A" w:rsidRPr="004678E0" w:rsidRDefault="00A1574A" w:rsidP="00A1574A">
      <w:pPr>
        <w:spacing w:before="120" w:line="240" w:lineRule="auto"/>
        <w:jc w:val="both"/>
        <w:rPr>
          <w:i/>
          <w:szCs w:val="26"/>
        </w:rPr>
      </w:pPr>
      <w:r w:rsidRPr="004678E0">
        <w:rPr>
          <w:i/>
          <w:szCs w:val="26"/>
        </w:rPr>
        <w:t xml:space="preserve">Κατά συνέπεια, ζητάμε το παρεχόμενο δικαίωμα κάλυψης της </w:t>
      </w:r>
      <w:r w:rsidR="0033717C" w:rsidRPr="004678E0">
        <w:rPr>
          <w:i/>
          <w:szCs w:val="26"/>
        </w:rPr>
        <w:t>ιατροφαρμακευτικής και νοσοκομειακής περίθαλψης</w:t>
      </w:r>
      <w:r w:rsidRPr="004678E0">
        <w:rPr>
          <w:i/>
          <w:szCs w:val="26"/>
        </w:rPr>
        <w:t xml:space="preserve"> να ισχύσει και για τους ενεργούς εμπόρους, που έχουν οφειλέ</w:t>
      </w:r>
      <w:r w:rsidR="000F1E50" w:rsidRPr="004678E0">
        <w:rPr>
          <w:i/>
          <w:szCs w:val="26"/>
        </w:rPr>
        <w:t>ς προς τον ΟΑΕΕ, οι οποίες δημιουργήθηκαν</w:t>
      </w:r>
      <w:r w:rsidRPr="004678E0">
        <w:rPr>
          <w:i/>
          <w:szCs w:val="26"/>
        </w:rPr>
        <w:t xml:space="preserve"> εντός </w:t>
      </w:r>
      <w:r w:rsidR="000F1E50" w:rsidRPr="004678E0">
        <w:rPr>
          <w:i/>
          <w:szCs w:val="26"/>
        </w:rPr>
        <w:t xml:space="preserve">κρίσης και ειδικότερα </w:t>
      </w:r>
      <w:r w:rsidRPr="004678E0">
        <w:rPr>
          <w:i/>
          <w:szCs w:val="26"/>
        </w:rPr>
        <w:t>των ετών 2011, 2012</w:t>
      </w:r>
      <w:r w:rsidR="000F1E50" w:rsidRPr="004678E0">
        <w:rPr>
          <w:i/>
          <w:szCs w:val="26"/>
        </w:rPr>
        <w:t xml:space="preserve"> και 2013</w:t>
      </w:r>
      <w:r w:rsidRPr="004678E0">
        <w:rPr>
          <w:i/>
          <w:szCs w:val="26"/>
        </w:rPr>
        <w:t>.</w:t>
      </w:r>
    </w:p>
    <w:p w:rsidR="00D026F3" w:rsidRDefault="00A1574A" w:rsidP="00A1574A">
      <w:pPr>
        <w:spacing w:before="120" w:line="240" w:lineRule="auto"/>
        <w:jc w:val="both"/>
        <w:rPr>
          <w:i/>
          <w:szCs w:val="26"/>
        </w:rPr>
      </w:pPr>
      <w:r w:rsidRPr="004678E0">
        <w:rPr>
          <w:i/>
          <w:szCs w:val="26"/>
        </w:rPr>
        <w:t>Παρά την παραπάνω αναγκαία προσθήκη στην σχετική διάταξη του πολυνομοσχεδίου, ώστε αυτή να αποκτήσει μεγαλύτερη αποτελεσματικότητα, η έναρξη και μόνο της συζήτησης για τον «άνεργο» και υποαπασχολούμενο μικρομεσαίο έμπορο και επιχειρηματία, αποτελεί θετικό πρόσημο, τόσο για την Κυβέρνηση και εσάς προσωπικά, όσο και για την κοινωνία</w:t>
      </w:r>
    </w:p>
    <w:p w:rsidR="00A1574A" w:rsidRDefault="00D026F3" w:rsidP="007D3B85">
      <w:pPr>
        <w:spacing w:before="120" w:line="240" w:lineRule="auto"/>
        <w:jc w:val="both"/>
      </w:pPr>
      <w:r w:rsidRPr="00D026F3">
        <w:rPr>
          <w:i/>
          <w:szCs w:val="26"/>
        </w:rPr>
        <w:t>Η ΕΣΕΕ θα βρίσκεται πάντοτε στην διάθεσή σας για την οποιαδήποτε περαιτέρω εξειδίκευση των προτάσεών μας</w:t>
      </w:r>
      <w:r w:rsidR="007905B4" w:rsidRPr="004678E0">
        <w:rPr>
          <w:i/>
          <w:szCs w:val="26"/>
        </w:rPr>
        <w:t>»</w:t>
      </w:r>
      <w:r w:rsidR="00A1574A" w:rsidRPr="004678E0">
        <w:rPr>
          <w:i/>
          <w:szCs w:val="26"/>
        </w:rPr>
        <w:t>.</w:t>
      </w:r>
    </w:p>
    <w:p w:rsidR="005F526E" w:rsidRPr="00A1574A" w:rsidRDefault="005F526E" w:rsidP="005F526E">
      <w:pPr>
        <w:ind w:left="6480"/>
      </w:pPr>
    </w:p>
    <w:sectPr w:rsidR="005F526E" w:rsidRPr="00A1574A" w:rsidSect="00BF1D7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289" w:rsidRDefault="00622289" w:rsidP="009E35F1">
      <w:pPr>
        <w:spacing w:line="240" w:lineRule="auto"/>
      </w:pPr>
      <w:r>
        <w:separator/>
      </w:r>
    </w:p>
  </w:endnote>
  <w:endnote w:type="continuationSeparator" w:id="0">
    <w:p w:rsidR="00622289" w:rsidRDefault="00622289" w:rsidP="009E35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MgHelveticaUCPol">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F1" w:rsidRPr="0066648D" w:rsidRDefault="009E35F1" w:rsidP="009E35F1">
    <w:pPr>
      <w:pStyle w:val="a5"/>
      <w:rPr>
        <w:rFonts w:cstheme="minorHAnsi"/>
        <w:b/>
        <w:sz w:val="18"/>
        <w:szCs w:val="18"/>
      </w:rPr>
    </w:pPr>
    <w:r w:rsidRPr="0066648D">
      <w:rPr>
        <w:rFonts w:cstheme="minorHAnsi"/>
        <w:b/>
        <w:sz w:val="18"/>
        <w:szCs w:val="18"/>
      </w:rPr>
      <w:t xml:space="preserve">Μητροπόλεως 42  105 63 Αθήνα -  </w:t>
    </w:r>
    <w:proofErr w:type="spellStart"/>
    <w:r w:rsidRPr="0066648D">
      <w:rPr>
        <w:rFonts w:cstheme="minorHAnsi"/>
        <w:b/>
        <w:sz w:val="18"/>
        <w:szCs w:val="18"/>
      </w:rPr>
      <w:t>Τηλ</w:t>
    </w:r>
    <w:proofErr w:type="spellEnd"/>
    <w:r w:rsidRPr="0066648D">
      <w:rPr>
        <w:rFonts w:cstheme="minorHAnsi"/>
        <w:b/>
        <w:sz w:val="18"/>
        <w:szCs w:val="18"/>
      </w:rPr>
      <w:t xml:space="preserve"> 2103259200, </w:t>
    </w:r>
    <w:r w:rsidRPr="0066648D">
      <w:rPr>
        <w:rFonts w:cstheme="minorHAnsi"/>
        <w:b/>
        <w:sz w:val="18"/>
        <w:szCs w:val="18"/>
        <w:lang w:val="en-US"/>
      </w:rPr>
      <w:t>Fax</w:t>
    </w:r>
    <w:r w:rsidRPr="0066648D">
      <w:rPr>
        <w:rFonts w:cstheme="minorHAnsi"/>
        <w:b/>
        <w:sz w:val="18"/>
        <w:szCs w:val="18"/>
      </w:rPr>
      <w:t xml:space="preserve">: 2103259209  </w:t>
    </w:r>
    <w:hyperlink r:id="rId1" w:history="1">
      <w:r w:rsidRPr="0066648D">
        <w:rPr>
          <w:rStyle w:val="-"/>
          <w:rFonts w:cstheme="minorHAnsi"/>
          <w:b/>
          <w:sz w:val="18"/>
          <w:szCs w:val="18"/>
          <w:lang w:val="en-US"/>
        </w:rPr>
        <w:t>www</w:t>
      </w:r>
      <w:r w:rsidRPr="0066648D">
        <w:rPr>
          <w:rStyle w:val="-"/>
          <w:rFonts w:cstheme="minorHAnsi"/>
          <w:b/>
          <w:sz w:val="18"/>
          <w:szCs w:val="18"/>
        </w:rPr>
        <w:t>.</w:t>
      </w:r>
      <w:r w:rsidRPr="0066648D">
        <w:rPr>
          <w:rStyle w:val="-"/>
          <w:rFonts w:cstheme="minorHAnsi"/>
          <w:b/>
          <w:sz w:val="18"/>
          <w:szCs w:val="18"/>
          <w:lang w:val="en-US"/>
        </w:rPr>
        <w:t>esee</w:t>
      </w:r>
      <w:r w:rsidRPr="0066648D">
        <w:rPr>
          <w:rStyle w:val="-"/>
          <w:rFonts w:cstheme="minorHAnsi"/>
          <w:b/>
          <w:sz w:val="18"/>
          <w:szCs w:val="18"/>
        </w:rPr>
        <w:t>.</w:t>
      </w:r>
      <w:r w:rsidRPr="0066648D">
        <w:rPr>
          <w:rStyle w:val="-"/>
          <w:rFonts w:cstheme="minorHAnsi"/>
          <w:b/>
          <w:sz w:val="18"/>
          <w:szCs w:val="18"/>
          <w:lang w:val="en-US"/>
        </w:rPr>
        <w:t>gr</w:t>
      </w:r>
    </w:hyperlink>
    <w:r w:rsidRPr="0066648D">
      <w:rPr>
        <w:rFonts w:cstheme="minorHAnsi"/>
        <w:b/>
        <w:sz w:val="18"/>
        <w:szCs w:val="18"/>
      </w:rPr>
      <w:t xml:space="preserve"> – </w:t>
    </w:r>
    <w:r w:rsidRPr="0066648D">
      <w:rPr>
        <w:rFonts w:cstheme="minorHAnsi"/>
        <w:b/>
        <w:sz w:val="18"/>
        <w:szCs w:val="18"/>
        <w:lang w:val="en-US"/>
      </w:rPr>
      <w:t>email</w:t>
    </w:r>
    <w:r w:rsidRPr="0066648D">
      <w:rPr>
        <w:rFonts w:cstheme="minorHAnsi"/>
        <w:b/>
        <w:sz w:val="18"/>
        <w:szCs w:val="18"/>
      </w:rPr>
      <w:t xml:space="preserve">: </w:t>
    </w:r>
    <w:r w:rsidRPr="0066648D">
      <w:rPr>
        <w:rFonts w:cstheme="minorHAnsi"/>
        <w:b/>
        <w:sz w:val="18"/>
        <w:szCs w:val="18"/>
        <w:lang w:val="en-US"/>
      </w:rPr>
      <w:t>info</w:t>
    </w:r>
    <w:r w:rsidRPr="0066648D">
      <w:rPr>
        <w:rFonts w:cstheme="minorHAnsi"/>
        <w:b/>
        <w:sz w:val="18"/>
        <w:szCs w:val="18"/>
      </w:rPr>
      <w:t>@</w:t>
    </w:r>
    <w:r w:rsidRPr="0066648D">
      <w:rPr>
        <w:rFonts w:cstheme="minorHAnsi"/>
        <w:b/>
        <w:sz w:val="18"/>
        <w:szCs w:val="18"/>
        <w:lang w:val="en-US"/>
      </w:rPr>
      <w:t>esee</w:t>
    </w:r>
    <w:r w:rsidRPr="0066648D">
      <w:rPr>
        <w:rFonts w:cstheme="minorHAnsi"/>
        <w:b/>
        <w:sz w:val="18"/>
        <w:szCs w:val="18"/>
      </w:rPr>
      <w:t>.</w:t>
    </w:r>
    <w:r w:rsidRPr="0066648D">
      <w:rPr>
        <w:rFonts w:cstheme="minorHAnsi"/>
        <w:b/>
        <w:sz w:val="18"/>
        <w:szCs w:val="18"/>
        <w:lang w:val="en-US"/>
      </w:rPr>
      <w:t>gr</w:t>
    </w:r>
  </w:p>
  <w:p w:rsidR="009E35F1" w:rsidRDefault="009E35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289" w:rsidRDefault="00622289" w:rsidP="009E35F1">
      <w:pPr>
        <w:spacing w:line="240" w:lineRule="auto"/>
      </w:pPr>
      <w:r>
        <w:separator/>
      </w:r>
    </w:p>
  </w:footnote>
  <w:footnote w:type="continuationSeparator" w:id="0">
    <w:p w:rsidR="00622289" w:rsidRDefault="00622289" w:rsidP="009E35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6E" w:rsidRDefault="005F526E" w:rsidP="005F526E">
    <w:r w:rsidRPr="005F526E">
      <w:rPr>
        <w:noProof/>
        <w:lang w:eastAsia="el-GR"/>
      </w:rPr>
      <w:drawing>
        <wp:inline distT="0" distB="0" distL="0" distR="0">
          <wp:extent cx="1600200" cy="7715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0200" cy="771525"/>
                  </a:xfrm>
                  <a:prstGeom prst="rect">
                    <a:avLst/>
                  </a:prstGeom>
                  <a:noFill/>
                  <a:ln w="9525">
                    <a:noFill/>
                    <a:miter lim="800000"/>
                    <a:headEnd/>
                    <a:tailEnd/>
                  </a:ln>
                </pic:spPr>
              </pic:pic>
            </a:graphicData>
          </a:graphic>
        </wp:inline>
      </w:drawing>
    </w:r>
    <w:r w:rsidRPr="009E35F1">
      <w:rPr>
        <w:b/>
      </w:rPr>
      <w:t xml:space="preserve"> </w:t>
    </w:r>
    <w:r w:rsidRPr="009E35F1">
      <w:rPr>
        <w:rFonts w:cs="Times New Roman"/>
        <w:b/>
        <w:sz w:val="20"/>
        <w:szCs w:val="20"/>
      </w:rPr>
      <w:t>ΕΘΝΙΚΗ ΣΥΝΟΜΟΣΠΟΝΔΙΑ ΕΛΛΗΝΙΚΟΥ ΕΜΠΟΡΙΟΥ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85"/>
    <w:multiLevelType w:val="hybridMultilevel"/>
    <w:tmpl w:val="50FA000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5F1"/>
    <w:rsid w:val="00011C9B"/>
    <w:rsid w:val="000F1E50"/>
    <w:rsid w:val="00135475"/>
    <w:rsid w:val="00137B38"/>
    <w:rsid w:val="00267C29"/>
    <w:rsid w:val="002A21A2"/>
    <w:rsid w:val="002F78C2"/>
    <w:rsid w:val="003015D1"/>
    <w:rsid w:val="0033717C"/>
    <w:rsid w:val="003478D2"/>
    <w:rsid w:val="00363223"/>
    <w:rsid w:val="0038098D"/>
    <w:rsid w:val="004678E0"/>
    <w:rsid w:val="00472C3A"/>
    <w:rsid w:val="004C54C1"/>
    <w:rsid w:val="00576BE0"/>
    <w:rsid w:val="00582BFF"/>
    <w:rsid w:val="005871A7"/>
    <w:rsid w:val="005F526E"/>
    <w:rsid w:val="00622289"/>
    <w:rsid w:val="0066511E"/>
    <w:rsid w:val="0066648D"/>
    <w:rsid w:val="006B0368"/>
    <w:rsid w:val="00701118"/>
    <w:rsid w:val="00720C6C"/>
    <w:rsid w:val="007905B4"/>
    <w:rsid w:val="007D3B85"/>
    <w:rsid w:val="0084206F"/>
    <w:rsid w:val="00847277"/>
    <w:rsid w:val="00881AE9"/>
    <w:rsid w:val="008823C1"/>
    <w:rsid w:val="008B742D"/>
    <w:rsid w:val="009E35F1"/>
    <w:rsid w:val="00A0345C"/>
    <w:rsid w:val="00A1574A"/>
    <w:rsid w:val="00AC2187"/>
    <w:rsid w:val="00BB468E"/>
    <w:rsid w:val="00BF1D72"/>
    <w:rsid w:val="00C37BE1"/>
    <w:rsid w:val="00CF09EE"/>
    <w:rsid w:val="00CF6771"/>
    <w:rsid w:val="00D026F3"/>
    <w:rsid w:val="00D3449F"/>
    <w:rsid w:val="00DB3A94"/>
    <w:rsid w:val="00DD4183"/>
    <w:rsid w:val="00E059D6"/>
    <w:rsid w:val="00EC6D1B"/>
    <w:rsid w:val="00F20643"/>
    <w:rsid w:val="00F9690C"/>
    <w:rsid w:val="00FC42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4A"/>
    <w:pPr>
      <w:spacing w:after="0" w:line="360" w:lineRule="auto"/>
    </w:pPr>
    <w:rPr>
      <w:rFonts w:ascii="Times New Roman" w:hAnsi="Times New Roman" w:cs="MgHelveticaUCPol"/>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35F1"/>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35F1"/>
    <w:rPr>
      <w:rFonts w:ascii="Tahoma" w:hAnsi="Tahoma" w:cs="Tahoma"/>
      <w:sz w:val="16"/>
      <w:szCs w:val="16"/>
    </w:rPr>
  </w:style>
  <w:style w:type="paragraph" w:styleId="a4">
    <w:name w:val="header"/>
    <w:basedOn w:val="a"/>
    <w:link w:val="Char0"/>
    <w:uiPriority w:val="99"/>
    <w:unhideWhenUsed/>
    <w:rsid w:val="009E35F1"/>
    <w:pPr>
      <w:tabs>
        <w:tab w:val="center" w:pos="4153"/>
        <w:tab w:val="right" w:pos="8306"/>
      </w:tabs>
      <w:spacing w:line="240" w:lineRule="auto"/>
    </w:pPr>
    <w:rPr>
      <w:rFonts w:asciiTheme="minorHAnsi" w:hAnsiTheme="minorHAnsi" w:cstheme="minorBidi"/>
      <w:sz w:val="22"/>
      <w:szCs w:val="22"/>
    </w:rPr>
  </w:style>
  <w:style w:type="character" w:customStyle="1" w:styleId="Char0">
    <w:name w:val="Κεφαλίδα Char"/>
    <w:basedOn w:val="a0"/>
    <w:link w:val="a4"/>
    <w:uiPriority w:val="99"/>
    <w:rsid w:val="009E35F1"/>
  </w:style>
  <w:style w:type="paragraph" w:styleId="a5">
    <w:name w:val="footer"/>
    <w:basedOn w:val="a"/>
    <w:link w:val="Char1"/>
    <w:uiPriority w:val="99"/>
    <w:unhideWhenUsed/>
    <w:rsid w:val="009E35F1"/>
    <w:pPr>
      <w:tabs>
        <w:tab w:val="center" w:pos="4153"/>
        <w:tab w:val="right" w:pos="8306"/>
      </w:tabs>
      <w:spacing w:line="240" w:lineRule="auto"/>
    </w:pPr>
    <w:rPr>
      <w:rFonts w:asciiTheme="minorHAnsi" w:hAnsiTheme="minorHAnsi" w:cstheme="minorBidi"/>
      <w:sz w:val="22"/>
      <w:szCs w:val="22"/>
    </w:rPr>
  </w:style>
  <w:style w:type="character" w:customStyle="1" w:styleId="Char1">
    <w:name w:val="Υποσέλιδο Char"/>
    <w:basedOn w:val="a0"/>
    <w:link w:val="a5"/>
    <w:uiPriority w:val="99"/>
    <w:rsid w:val="009E35F1"/>
  </w:style>
  <w:style w:type="character" w:styleId="-">
    <w:name w:val="Hyperlink"/>
    <w:basedOn w:val="a0"/>
    <w:rsid w:val="009E35F1"/>
    <w:rPr>
      <w:color w:val="0000FF"/>
      <w:u w:val="single"/>
    </w:rPr>
  </w:style>
  <w:style w:type="paragraph" w:styleId="a6">
    <w:name w:val="List Paragraph"/>
    <w:basedOn w:val="a"/>
    <w:uiPriority w:val="34"/>
    <w:qFormat/>
    <w:rsid w:val="005F526E"/>
    <w:pPr>
      <w:spacing w:line="276" w:lineRule="auto"/>
      <w:ind w:left="720"/>
      <w:contextualSpacing/>
    </w:pPr>
    <w:rPr>
      <w:rFonts w:ascii="Calibri" w:eastAsia="Calibri" w:hAnsi="Calibri" w:cs="Times New Roman"/>
      <w:sz w:val="22"/>
      <w:szCs w:val="22"/>
    </w:rPr>
  </w:style>
  <w:style w:type="paragraph" w:styleId="a7">
    <w:name w:val="Plain Text"/>
    <w:basedOn w:val="a"/>
    <w:link w:val="Char2"/>
    <w:uiPriority w:val="99"/>
    <w:semiHidden/>
    <w:unhideWhenUsed/>
    <w:rsid w:val="00AC2187"/>
    <w:pPr>
      <w:spacing w:line="240" w:lineRule="auto"/>
    </w:pPr>
    <w:rPr>
      <w:rFonts w:ascii="Consolas" w:hAnsi="Consolas" w:cstheme="minorBidi"/>
      <w:sz w:val="21"/>
      <w:szCs w:val="21"/>
    </w:rPr>
  </w:style>
  <w:style w:type="character" w:customStyle="1" w:styleId="Char2">
    <w:name w:val="Απλό κείμενο Char"/>
    <w:basedOn w:val="a0"/>
    <w:link w:val="a7"/>
    <w:uiPriority w:val="99"/>
    <w:semiHidden/>
    <w:rsid w:val="00AC2187"/>
    <w:rPr>
      <w:rFonts w:ascii="Consolas" w:hAnsi="Consolas"/>
      <w:sz w:val="21"/>
      <w:szCs w:val="21"/>
    </w:rPr>
  </w:style>
  <w:style w:type="paragraph" w:styleId="Web">
    <w:name w:val="Normal (Web)"/>
    <w:basedOn w:val="a"/>
    <w:uiPriority w:val="99"/>
    <w:semiHidden/>
    <w:unhideWhenUsed/>
    <w:rsid w:val="00A1574A"/>
    <w:pPr>
      <w:spacing w:before="100" w:beforeAutospacing="1" w:after="100" w:afterAutospacing="1" w:line="240" w:lineRule="auto"/>
    </w:pPr>
    <w:rPr>
      <w:rFonts w:cs="Times New Roman"/>
      <w:sz w:val="24"/>
      <w:lang w:eastAsia="el-GR"/>
    </w:rPr>
  </w:style>
  <w:style w:type="paragraph" w:styleId="a8">
    <w:name w:val="caption"/>
    <w:basedOn w:val="a"/>
    <w:next w:val="a"/>
    <w:qFormat/>
    <w:rsid w:val="00135475"/>
    <w:pPr>
      <w:spacing w:line="240" w:lineRule="auto"/>
      <w:jc w:val="center"/>
    </w:pPr>
    <w:rPr>
      <w:rFonts w:eastAsia="Times New Roman" w:cs="Times New Roman"/>
      <w:b/>
      <w:bCs/>
      <w:i/>
      <w:iCs/>
      <w:sz w:val="24"/>
      <w:lang w:eastAsia="el-GR"/>
    </w:rPr>
  </w:style>
  <w:style w:type="paragraph" w:styleId="2">
    <w:name w:val="Body Text Indent 2"/>
    <w:basedOn w:val="a"/>
    <w:link w:val="2Char"/>
    <w:rsid w:val="00135475"/>
    <w:pPr>
      <w:spacing w:after="120" w:line="480" w:lineRule="auto"/>
      <w:ind w:left="283"/>
    </w:pPr>
    <w:rPr>
      <w:rFonts w:eastAsia="Times New Roman" w:cs="Times New Roman"/>
      <w:sz w:val="24"/>
      <w:lang w:eastAsia="el-GR"/>
    </w:rPr>
  </w:style>
  <w:style w:type="character" w:customStyle="1" w:styleId="2Char">
    <w:name w:val="Σώμα κείμενου με εσοχή 2 Char"/>
    <w:basedOn w:val="a0"/>
    <w:link w:val="2"/>
    <w:rsid w:val="00135475"/>
    <w:rPr>
      <w:rFonts w:ascii="Times New Roman" w:eastAsia="Times New Roman" w:hAnsi="Times New Roman" w:cs="Times New Roman"/>
      <w:sz w:val="24"/>
      <w:szCs w:val="24"/>
      <w:lang w:eastAsia="el-GR"/>
    </w:rPr>
  </w:style>
  <w:style w:type="paragraph" w:styleId="a9">
    <w:name w:val="Body Text"/>
    <w:basedOn w:val="a"/>
    <w:link w:val="Char3"/>
    <w:rsid w:val="00135475"/>
    <w:pPr>
      <w:spacing w:after="120" w:line="240" w:lineRule="auto"/>
    </w:pPr>
    <w:rPr>
      <w:rFonts w:eastAsia="Times New Roman" w:cs="Times New Roman"/>
      <w:sz w:val="24"/>
      <w:lang w:eastAsia="el-GR"/>
    </w:rPr>
  </w:style>
  <w:style w:type="character" w:customStyle="1" w:styleId="Char3">
    <w:name w:val="Σώμα κειμένου Char"/>
    <w:basedOn w:val="a0"/>
    <w:link w:val="a9"/>
    <w:rsid w:val="00135475"/>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s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9C6C2-CE22-498C-B0E2-924E70D2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352</Words>
  <Characters>1905</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11</cp:revision>
  <dcterms:created xsi:type="dcterms:W3CDTF">2014-04-01T11:42:00Z</dcterms:created>
  <dcterms:modified xsi:type="dcterms:W3CDTF">2014-04-02T09:01:00Z</dcterms:modified>
</cp:coreProperties>
</file>